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DD27B" w14:textId="77777777" w:rsidR="009D125B" w:rsidRPr="009D125B" w:rsidRDefault="009D125B" w:rsidP="009D125B">
      <w:pPr>
        <w:shd w:val="clear" w:color="auto" w:fill="FFFFFF"/>
        <w:spacing w:after="300" w:line="240" w:lineRule="auto"/>
        <w:outlineLvl w:val="1"/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2D3E4D"/>
          <w:sz w:val="20"/>
          <w:szCs w:val="20"/>
          <w:lang w:val="ka-GE"/>
        </w:rPr>
        <w:t>ტენდერის აღწერილობა:</w:t>
      </w:r>
    </w:p>
    <w:p w14:paraId="24A0A1A9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ს.ს. ლომისი/ლუდსახარში ნატახტარი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 აცხადებს ტენდერს:</w:t>
      </w:r>
    </w:p>
    <w:p w14:paraId="4210B4FD" w14:textId="2000B6BA" w:rsidR="00810998" w:rsidRPr="00810998" w:rsidRDefault="009D125B" w:rsidP="008109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ნომრით #- EF-GE/</w:t>
      </w:r>
      <w:r w:rsidR="00810998">
        <w:rPr>
          <w:rFonts w:eastAsia="Times New Roman" w:cstheme="minorHAnsi"/>
          <w:noProof/>
          <w:color w:val="141B3D"/>
          <w:sz w:val="20"/>
          <w:szCs w:val="20"/>
          <w:lang w:val="ka-GE"/>
        </w:rPr>
        <w:t>62</w:t>
      </w:r>
      <w:r w:rsidR="00BE188A">
        <w:rPr>
          <w:rFonts w:eastAsia="Times New Roman" w:cstheme="minorHAnsi"/>
          <w:noProof/>
          <w:color w:val="141B3D"/>
          <w:sz w:val="20"/>
          <w:szCs w:val="20"/>
          <w:lang w:val="ka-GE"/>
        </w:rPr>
        <w:t>9</w:t>
      </w:r>
    </w:p>
    <w:p w14:paraId="113CFF3B" w14:textId="7A2A8446" w:rsidR="00E374AB" w:rsidRPr="00235420" w:rsidRDefault="009D125B" w:rsidP="0023542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დანიშნულება: </w:t>
      </w:r>
      <w:r w:rsidR="00D83CE2">
        <w:rPr>
          <w:rFonts w:eastAsia="Times New Roman" w:cstheme="minorHAnsi"/>
          <w:noProof/>
          <w:color w:val="141B3D"/>
          <w:sz w:val="20"/>
          <w:szCs w:val="20"/>
        </w:rPr>
        <w:t>Printed POSM</w:t>
      </w:r>
    </w:p>
    <w:p w14:paraId="3615F2E2" w14:textId="77777777" w:rsidR="009D125B" w:rsidRP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57B472F" w14:textId="1F024631" w:rsidR="00C55A12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თანდართულ ფაილებში შეგიძლიათ იხილოთ:</w:t>
      </w:r>
    </w:p>
    <w:p w14:paraId="0109C8A3" w14:textId="37ADDF12" w:rsidR="009D125B" w:rsidRDefault="009D125B" w:rsidP="009D12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ტენდერის სააპლიკაციო ფორმა შესასყიდი საქონლის აღწერილობით</w:t>
      </w:r>
      <w:r w:rsidR="001200CF">
        <w:rPr>
          <w:rFonts w:eastAsia="Times New Roman" w:cstheme="minorHAnsi"/>
          <w:noProof/>
          <w:color w:val="141B3D"/>
          <w:sz w:val="20"/>
          <w:szCs w:val="20"/>
        </w:rPr>
        <w:t>;</w:t>
      </w:r>
    </w:p>
    <w:p w14:paraId="20D147E7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ECA1888" w14:textId="0EB709DE" w:rsidR="009D125B" w:rsidRPr="008B521D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დაინტერესებულმა პირებმა ქვემოთ მითითებულ ელ ფოსტაზე უნდა წარადგინონ:</w:t>
      </w:r>
    </w:p>
    <w:p w14:paraId="3C8BD689" w14:textId="77777777" w:rsidR="009D125B" w:rsidRPr="009D125B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შევსებული და ხელმოწერილი ტენდერის სააპლიკაციო ფორმა;</w:t>
      </w:r>
    </w:p>
    <w:p w14:paraId="5BB20A7A" w14:textId="132ADF03" w:rsidR="009D125B" w:rsidRPr="00214B86" w:rsidRDefault="009D125B" w:rsidP="00D61A7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ამონაწერი სამეწარმეო რეესტრიდან</w:t>
      </w:r>
      <w:r w:rsidR="008B521D">
        <w:rPr>
          <w:rFonts w:eastAsia="Times New Roman" w:cstheme="minorHAnsi"/>
          <w:noProof/>
          <w:color w:val="141B3D"/>
          <w:sz w:val="20"/>
          <w:szCs w:val="20"/>
          <w:lang w:val="ka-GE"/>
        </w:rPr>
        <w:t>.</w:t>
      </w:r>
    </w:p>
    <w:p w14:paraId="1D38EB93" w14:textId="77777777" w:rsidR="009D125B" w:rsidRPr="009D125B" w:rsidRDefault="009D125B" w:rsidP="009D125B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2E88D937" w14:textId="7EB0B3CA" w:rsidR="009D125B" w:rsidRPr="00214B86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პირობები:</w:t>
      </w:r>
    </w:p>
    <w:p w14:paraId="5693749F" w14:textId="77777777" w:rsidR="0060083D" w:rsidRDefault="009D125B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მომწოდებელი არ არის ვალდებული </w:t>
      </w:r>
      <w:r w:rsidR="00FE7C87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შეთავაზება გააკეთოს სატენდერო დოკუმენტაციაში ჩამოთვლილ ყველა პოზიციაზე.</w:t>
      </w:r>
    </w:p>
    <w:p w14:paraId="252704EA" w14:textId="7ED952E9" w:rsidR="00556812" w:rsidRPr="00556812" w:rsidRDefault="00556812" w:rsidP="0055681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მოწოდების ვადები განისაზ</w:t>
      </w:r>
      <w:r w:rsidR="00277381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ღ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ვრ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ება ურთიერ</w:t>
      </w:r>
      <w:r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თ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შეთანხმების საფუძველზე, შეკვვეთის შესაბამისად. თუმცა აღნიშნული ვადები უნდა იყოს გონივრული.</w:t>
      </w:r>
    </w:p>
    <w:p w14:paraId="4428B7D4" w14:textId="5FB1630D" w:rsidR="00FE7C87" w:rsidRPr="0060083D" w:rsidRDefault="004D617D" w:rsidP="0060083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4D617D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9D125B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სატენდერო წინადადებაში ფასი გამოსახული უნდა იყოს საქართველოს კანონმდებლობით გათვალისწინებული და შესყიდვის ობიექტის მიწოდებასთან დაკავშირებული ყველა ხარჯისა და გადასახადის გათვალისწინებით</w:t>
      </w:r>
      <w:r w:rsidR="00214B86" w:rsidRPr="0060083D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.</w:t>
      </w:r>
    </w:p>
    <w:p w14:paraId="21F429B9" w14:textId="16421F94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</w:t>
      </w:r>
      <w:r w:rsidR="00BD0469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რჯ</w:t>
      </w: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ვებული მომწოდებელი ვალდებულია შეინარჩუნოს ტენდერში შემოთავაზებული ფასები წლის განმავლობაში.</w:t>
      </w:r>
    </w:p>
    <w:p w14:paraId="75663C10" w14:textId="0FDBA561" w:rsidR="00214B86" w:rsidRPr="00214B86" w:rsidRDefault="00214B86" w:rsidP="00214B86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cstheme="minorHAnsi"/>
          <w:color w:val="222222"/>
          <w:sz w:val="20"/>
          <w:szCs w:val="20"/>
          <w:shd w:val="clear" w:color="auto" w:fill="FFFFFF"/>
          <w:lang w:val="ka-GE"/>
        </w:rPr>
        <w:t>გამარჯვებულ მომწოდებელთან გაფორმდება ხელშეკრულება, სატენდერო პირობების შესაბამისად.</w:t>
      </w:r>
    </w:p>
    <w:p w14:paraId="14C56DCF" w14:textId="77777777" w:rsidR="00FE7C87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სატენდერო წინადადება წარმოდგენილი უნდა იყოს ლარში და ანგარიშსწორების ვალუტას ასევე წარმოადგენს ლარი.</w:t>
      </w:r>
    </w:p>
    <w:p w14:paraId="6C226605" w14:textId="148286F6" w:rsidR="009D125B" w:rsidRPr="00214B86" w:rsidRDefault="00FE7C87" w:rsidP="00214B8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ანგარიშსწორება განხორციელდება ფაქტობრივად მიღებული საქონლის მიღებიდან 15 კალენდარული დღის ვადაში.</w:t>
      </w:r>
    </w:p>
    <w:p w14:paraId="75076E70" w14:textId="77777777" w:rsidR="00FE7C87" w:rsidRPr="00214B86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510211C8" w14:textId="77777777" w:rsidR="00FE7C87" w:rsidRPr="009D125B" w:rsidRDefault="00FE7C87" w:rsidP="00FE7C87">
      <w:pPr>
        <w:shd w:val="clear" w:color="auto" w:fill="FFFFFF"/>
        <w:spacing w:after="0" w:line="240" w:lineRule="auto"/>
        <w:ind w:left="720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4263F2E7" w14:textId="77777777" w:rsidR="00D61A79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</w:pPr>
      <w:r w:rsidRPr="00D61A79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მცხეთის რაიონი სოფ. ნატახტარი. "ლუდსახარში ნატახტარი"</w:t>
      </w:r>
    </w:p>
    <w:p w14:paraId="3BCAA327" w14:textId="6C994844" w:rsidR="009D125B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მიღება იწყება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 </w:t>
      </w:r>
      <w:r w:rsidR="00821A6F">
        <w:rPr>
          <w:rFonts w:eastAsia="Times New Roman" w:cstheme="minorHAnsi"/>
          <w:noProof/>
          <w:color w:val="141B3D"/>
          <w:sz w:val="20"/>
          <w:szCs w:val="20"/>
          <w:lang w:val="ka-GE"/>
        </w:rPr>
        <w:t>10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</w:t>
      </w:r>
      <w:r w:rsidR="00821A6F">
        <w:rPr>
          <w:rFonts w:eastAsia="Times New Roman" w:cstheme="minorHAnsi"/>
          <w:noProof/>
          <w:color w:val="141B3D"/>
          <w:sz w:val="20"/>
          <w:szCs w:val="20"/>
          <w:lang w:val="ka-GE"/>
        </w:rPr>
        <w:t>11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09:00.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 xml:space="preserve">შემოთავაზების მიღება მთავრდება </w:t>
      </w:r>
      <w:r w:rsidR="00821A6F">
        <w:rPr>
          <w:rFonts w:eastAsia="Times New Roman" w:cstheme="minorHAnsi"/>
          <w:noProof/>
          <w:color w:val="141B3D"/>
          <w:sz w:val="20"/>
          <w:szCs w:val="20"/>
          <w:lang w:val="ka-GE"/>
        </w:rPr>
        <w:t>22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>.1</w:t>
      </w:r>
      <w:r w:rsidR="00552E74">
        <w:rPr>
          <w:rFonts w:eastAsia="Times New Roman" w:cstheme="minorHAnsi"/>
          <w:noProof/>
          <w:color w:val="141B3D"/>
          <w:sz w:val="20"/>
          <w:szCs w:val="20"/>
          <w:lang w:val="ka-GE"/>
        </w:rPr>
        <w:t>1</w:t>
      </w:r>
      <w:r w:rsidR="00373705">
        <w:rPr>
          <w:rFonts w:eastAsia="Times New Roman" w:cstheme="minorHAnsi"/>
          <w:noProof/>
          <w:color w:val="141B3D"/>
          <w:sz w:val="20"/>
          <w:szCs w:val="20"/>
        </w:rPr>
        <w:t xml:space="preserve">.2022 - 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18:00.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შემოთავაზების სტატუსის შესახებ შეტყობინება გამოიგზავნება სააპლიკაციო ფორმაში მითითებულ ელექტრონულ მისამართზე.</w:t>
      </w:r>
    </w:p>
    <w:p w14:paraId="00857205" w14:textId="77777777" w:rsidR="00D61A79" w:rsidRPr="009D125B" w:rsidRDefault="00D61A79" w:rsidP="009D125B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141B3D"/>
          <w:sz w:val="20"/>
          <w:szCs w:val="20"/>
          <w:lang w:val="ka-GE"/>
        </w:rPr>
      </w:pPr>
    </w:p>
    <w:p w14:paraId="67E1D48D" w14:textId="082816BE" w:rsidR="009D125B" w:rsidRPr="004529EF" w:rsidRDefault="009D125B" w:rsidP="009D125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</w:pP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>ტენდერის საკითხებთან დაკავშირებით, გთხოვთ წერილობით მიმართოთ: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="00FF2052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სალომე ძმანაშვილი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ელ. ფოსტა: </w:t>
      </w:r>
      <w:r w:rsidR="00C55A12" w:rsidRPr="00214B86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t xml:space="preserve"> </w:t>
      </w:r>
      <w:hyperlink r:id="rId7" w:history="1">
        <w:r w:rsidR="004529EF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salome.dzmanashvili@ge.anadoluefes.com</w:t>
        </w:r>
      </w:hyperlink>
      <w:r w:rsidR="004529EF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hyperlink r:id="rId8" w:history="1">
        <w:r w:rsidR="006A7098" w:rsidRPr="00147179">
          <w:rPr>
            <w:rStyle w:val="Hyperlink"/>
            <w:rFonts w:eastAsia="Times New Roman" w:cstheme="minorHAnsi"/>
            <w:b/>
            <w:bCs/>
            <w:noProof/>
            <w:sz w:val="20"/>
            <w:szCs w:val="20"/>
            <w:lang w:val="ka-GE"/>
          </w:rPr>
          <w:t>tenders@ge.anadoluefes.com</w:t>
        </w:r>
      </w:hyperlink>
      <w:r w:rsidR="006A7098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t xml:space="preserve"> </w:t>
      </w:r>
      <w:r w:rsidRPr="009D125B">
        <w:rPr>
          <w:rFonts w:eastAsia="Times New Roman" w:cstheme="minorHAnsi"/>
          <w:b/>
          <w:bCs/>
          <w:noProof/>
          <w:color w:val="00B0F0"/>
          <w:sz w:val="20"/>
          <w:szCs w:val="20"/>
          <w:lang w:val="ka-GE"/>
        </w:rPr>
        <w:br/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საკონტაქტო: 598 89 10</w:t>
      </w:r>
      <w:r w:rsid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 xml:space="preserve"> </w:t>
      </w:r>
      <w:r w:rsidR="00C55A12" w:rsidRPr="00214B86">
        <w:rPr>
          <w:rFonts w:eastAsia="Times New Roman" w:cstheme="minorHAnsi"/>
          <w:noProof/>
          <w:color w:val="141B3D"/>
          <w:sz w:val="20"/>
          <w:szCs w:val="20"/>
          <w:lang w:val="ka-GE"/>
        </w:rPr>
        <w:t>03</w:t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br/>
        <w:t>შესყიდვების დეპარტამენტი</w:t>
      </w:r>
      <w:r w:rsidRPr="009D125B">
        <w:rPr>
          <w:rFonts w:eastAsia="Times New Roman" w:cstheme="minorHAnsi"/>
          <w:b/>
          <w:bCs/>
          <w:noProof/>
          <w:color w:val="141B3D"/>
          <w:sz w:val="20"/>
          <w:szCs w:val="20"/>
          <w:lang w:val="ka-GE"/>
        </w:rPr>
        <w:br/>
      </w:r>
      <w:r w:rsidRPr="009D125B">
        <w:rPr>
          <w:rFonts w:eastAsia="Times New Roman" w:cstheme="minorHAnsi"/>
          <w:noProof/>
          <w:color w:val="141B3D"/>
          <w:sz w:val="20"/>
          <w:szCs w:val="20"/>
          <w:lang w:val="ka-GE"/>
        </w:rPr>
        <w:t>ს.ს ლომისი, ლუდსახარში ნატახტარი</w:t>
      </w:r>
    </w:p>
    <w:p w14:paraId="42C01C79" w14:textId="77777777" w:rsidR="000F3A51" w:rsidRPr="00214B86" w:rsidRDefault="000F3A51" w:rsidP="009D125B">
      <w:pPr>
        <w:rPr>
          <w:rFonts w:cstheme="minorHAnsi"/>
          <w:noProof/>
          <w:sz w:val="20"/>
          <w:szCs w:val="20"/>
          <w:lang w:val="ka-GE"/>
        </w:rPr>
      </w:pPr>
    </w:p>
    <w:sectPr w:rsidR="000F3A51" w:rsidRPr="00214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A9B6" w14:textId="77777777" w:rsidR="001B21FE" w:rsidRDefault="001B21FE" w:rsidP="00214B86">
      <w:pPr>
        <w:spacing w:after="0" w:line="240" w:lineRule="auto"/>
      </w:pPr>
      <w:r>
        <w:separator/>
      </w:r>
    </w:p>
  </w:endnote>
  <w:endnote w:type="continuationSeparator" w:id="0">
    <w:p w14:paraId="398B85E0" w14:textId="77777777" w:rsidR="001B21FE" w:rsidRDefault="001B21FE" w:rsidP="0021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66A8" w14:textId="77777777" w:rsidR="001B21FE" w:rsidRDefault="001B21FE" w:rsidP="00214B86">
      <w:pPr>
        <w:spacing w:after="0" w:line="240" w:lineRule="auto"/>
      </w:pPr>
      <w:r>
        <w:separator/>
      </w:r>
    </w:p>
  </w:footnote>
  <w:footnote w:type="continuationSeparator" w:id="0">
    <w:p w14:paraId="4134CC53" w14:textId="77777777" w:rsidR="001B21FE" w:rsidRDefault="001B21FE" w:rsidP="0021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65AC7"/>
    <w:multiLevelType w:val="multilevel"/>
    <w:tmpl w:val="BEB8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906F53"/>
    <w:multiLevelType w:val="multilevel"/>
    <w:tmpl w:val="4460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DE4FB7"/>
    <w:multiLevelType w:val="multilevel"/>
    <w:tmpl w:val="ADB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C846AF"/>
    <w:multiLevelType w:val="multilevel"/>
    <w:tmpl w:val="F5A0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3866A6"/>
    <w:multiLevelType w:val="hybridMultilevel"/>
    <w:tmpl w:val="9CB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25B"/>
    <w:rsid w:val="00051666"/>
    <w:rsid w:val="000611F4"/>
    <w:rsid w:val="000F3A51"/>
    <w:rsid w:val="001200CF"/>
    <w:rsid w:val="001305E3"/>
    <w:rsid w:val="0015381C"/>
    <w:rsid w:val="001B21FE"/>
    <w:rsid w:val="00214B86"/>
    <w:rsid w:val="00235420"/>
    <w:rsid w:val="00237A33"/>
    <w:rsid w:val="00277381"/>
    <w:rsid w:val="00373705"/>
    <w:rsid w:val="003C27DA"/>
    <w:rsid w:val="003F11FA"/>
    <w:rsid w:val="003F37A8"/>
    <w:rsid w:val="00436135"/>
    <w:rsid w:val="004529EF"/>
    <w:rsid w:val="00470516"/>
    <w:rsid w:val="004D617D"/>
    <w:rsid w:val="004E53CA"/>
    <w:rsid w:val="0054513A"/>
    <w:rsid w:val="00552E74"/>
    <w:rsid w:val="00556812"/>
    <w:rsid w:val="005718DC"/>
    <w:rsid w:val="0060083D"/>
    <w:rsid w:val="006A7098"/>
    <w:rsid w:val="007045D6"/>
    <w:rsid w:val="00770F67"/>
    <w:rsid w:val="00772E0F"/>
    <w:rsid w:val="00805A0F"/>
    <w:rsid w:val="00810998"/>
    <w:rsid w:val="00821A6F"/>
    <w:rsid w:val="008256F3"/>
    <w:rsid w:val="008B521D"/>
    <w:rsid w:val="008F047F"/>
    <w:rsid w:val="00921EBD"/>
    <w:rsid w:val="009A644A"/>
    <w:rsid w:val="009D125B"/>
    <w:rsid w:val="00AC42D4"/>
    <w:rsid w:val="00AE2537"/>
    <w:rsid w:val="00BD0469"/>
    <w:rsid w:val="00BE188A"/>
    <w:rsid w:val="00C55A12"/>
    <w:rsid w:val="00C8240E"/>
    <w:rsid w:val="00CF6AD9"/>
    <w:rsid w:val="00D25E45"/>
    <w:rsid w:val="00D26C38"/>
    <w:rsid w:val="00D61A79"/>
    <w:rsid w:val="00D72982"/>
    <w:rsid w:val="00D83CE2"/>
    <w:rsid w:val="00D9625B"/>
    <w:rsid w:val="00DD29CD"/>
    <w:rsid w:val="00DF5E66"/>
    <w:rsid w:val="00E35EC6"/>
    <w:rsid w:val="00E374AB"/>
    <w:rsid w:val="00FE7C87"/>
    <w:rsid w:val="00FF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6D54E"/>
  <w15:chartTrackingRefBased/>
  <w15:docId w15:val="{2369FD3B-1469-4AB2-9870-0AF9B0E5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1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12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125B"/>
    <w:rPr>
      <w:b/>
      <w:bCs/>
    </w:rPr>
  </w:style>
  <w:style w:type="character" w:styleId="Hyperlink">
    <w:name w:val="Hyperlink"/>
    <w:basedOn w:val="DefaultParagraphFont"/>
    <w:uiPriority w:val="99"/>
    <w:unhideWhenUsed/>
    <w:rsid w:val="009D12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16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16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16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6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2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ge.anadoluef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ome.dzmanashvili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DZMANASHVILI</dc:creator>
  <cp:keywords/>
  <dc:description/>
  <cp:lastModifiedBy>SALOME DZMANASHVILI</cp:lastModifiedBy>
  <cp:revision>51</cp:revision>
  <dcterms:created xsi:type="dcterms:W3CDTF">2022-10-18T12:30:00Z</dcterms:created>
  <dcterms:modified xsi:type="dcterms:W3CDTF">2022-11-09T08:06:00Z</dcterms:modified>
</cp:coreProperties>
</file>